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E92572">
        <w:rPr>
          <w:rFonts w:asciiTheme="minorHAnsi" w:hAnsiTheme="minorHAnsi" w:cs="Arial"/>
          <w:b/>
        </w:rPr>
        <w:t>17 February 2016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277A84">
        <w:rPr>
          <w:rFonts w:asciiTheme="minorHAnsi" w:hAnsiTheme="minorHAnsi" w:cs="Arial"/>
          <w:b/>
          <w:i/>
          <w:lang w:val="en-GB"/>
        </w:rPr>
        <w:t>13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277A84">
        <w:rPr>
          <w:rFonts w:asciiTheme="minorHAnsi" w:hAnsiTheme="minorHAnsi" w:cs="Arial"/>
          <w:b/>
          <w:i/>
          <w:lang w:val="en-GB"/>
        </w:rPr>
        <w:t xml:space="preserve">13 </w:t>
      </w:r>
      <w:r w:rsidRPr="00F442D5">
        <w:rPr>
          <w:rFonts w:asciiTheme="minorHAnsi" w:hAnsiTheme="minorHAnsi" w:cs="Arial"/>
          <w:b/>
          <w:i/>
          <w:lang w:val="en-GB"/>
        </w:rPr>
        <w:t xml:space="preserve">(RF) </w:t>
      </w:r>
      <w:proofErr w:type="gramStart"/>
      <w:r w:rsidRPr="00F442D5">
        <w:rPr>
          <w:rFonts w:asciiTheme="minorHAnsi" w:hAnsiTheme="minorHAnsi" w:cs="Arial"/>
          <w:b/>
          <w:i/>
          <w:lang w:val="en-GB"/>
        </w:rPr>
        <w:t>LIMITED ,</w:t>
      </w:r>
      <w:proofErr w:type="gramEnd"/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i/>
          <w:lang w:val="en-GB"/>
        </w:rPr>
        <w:t>in</w:t>
      </w:r>
      <w:r w:rsidRPr="00F442D5">
        <w:rPr>
          <w:rFonts w:asciiTheme="minorHAnsi" w:hAnsiTheme="minorHAnsi" w:cs="Arial"/>
          <w:lang w:val="en-GB"/>
        </w:rPr>
        <w:t>vestors</w:t>
      </w:r>
      <w:r w:rsidRPr="00F442D5">
        <w:rPr>
          <w:rFonts w:asciiTheme="minorHAnsi" w:hAnsiTheme="minorHAnsi"/>
        </w:rPr>
        <w:t xml:space="preserve"> are herewith advised of the </w:t>
      </w:r>
      <w:r w:rsidRPr="00F442D5">
        <w:rPr>
          <w:rFonts w:asciiTheme="minorHAnsi" w:hAnsiTheme="minorHAnsi"/>
          <w:i/>
        </w:rPr>
        <w:t>Partial</w:t>
      </w:r>
      <w:r w:rsidRPr="00F442D5">
        <w:rPr>
          <w:rFonts w:asciiTheme="minorHAnsi" w:hAnsiTheme="minorHAnsi"/>
          <w:b/>
          <w:i/>
        </w:rPr>
        <w:t xml:space="preserve"> </w:t>
      </w:r>
      <w:r w:rsidRPr="00F442D5">
        <w:rPr>
          <w:rFonts w:asciiTheme="minorHAnsi" w:hAnsiTheme="minorHAnsi"/>
          <w:i/>
        </w:rPr>
        <w:t>C</w:t>
      </w:r>
      <w:r w:rsidR="00614E0A">
        <w:rPr>
          <w:rFonts w:asciiTheme="minorHAnsi" w:hAnsiTheme="minorHAnsi"/>
        </w:rPr>
        <w:t>apital Redemption</w:t>
      </w:r>
      <w:r w:rsidRPr="00F442D5">
        <w:rPr>
          <w:rFonts w:asciiTheme="minorHAnsi" w:hAnsiTheme="minorHAnsi"/>
        </w:rPr>
        <w:t xml:space="preserve"> of the</w:t>
      </w:r>
      <w:r w:rsidRPr="00F442D5">
        <w:rPr>
          <w:rFonts w:asciiTheme="minorHAnsi" w:hAnsiTheme="minorHAnsi"/>
          <w:b/>
          <w:i/>
        </w:rPr>
        <w:t xml:space="preserve"> </w:t>
      </w:r>
      <w:r w:rsidR="000374F4">
        <w:rPr>
          <w:rFonts w:asciiTheme="minorHAnsi" w:hAnsiTheme="minorHAnsi"/>
          <w:b/>
        </w:rPr>
        <w:t>TH13A1</w:t>
      </w:r>
      <w:r w:rsidR="00E92572">
        <w:rPr>
          <w:rFonts w:asciiTheme="minorHAnsi" w:hAnsiTheme="minorHAnsi"/>
          <w:b/>
        </w:rPr>
        <w:t>: TH13A5</w:t>
      </w:r>
      <w:r w:rsidR="000F3B9C">
        <w:rPr>
          <w:rFonts w:asciiTheme="minorHAnsi" w:hAnsiTheme="minorHAnsi"/>
          <w:b/>
        </w:rPr>
        <w:t xml:space="preserve"> and TH13A9</w:t>
      </w:r>
      <w:r w:rsidRPr="00F442D5">
        <w:rPr>
          <w:rFonts w:asciiTheme="minorHAnsi" w:hAnsiTheme="minorHAnsi"/>
          <w:b/>
        </w:rPr>
        <w:t xml:space="preserve"> effective, </w:t>
      </w:r>
      <w:r w:rsidR="000F3B9C">
        <w:rPr>
          <w:rFonts w:asciiTheme="minorHAnsi" w:hAnsiTheme="minorHAnsi"/>
          <w:b/>
        </w:rPr>
        <w:t>23 May</w:t>
      </w:r>
      <w:r w:rsidR="00E92572">
        <w:rPr>
          <w:rFonts w:asciiTheme="minorHAnsi" w:hAnsiTheme="minorHAnsi"/>
          <w:b/>
        </w:rPr>
        <w:t xml:space="preserve"> 2016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  <w:gridCol w:w="222"/>
        <w:gridCol w:w="222"/>
        <w:gridCol w:w="222"/>
      </w:tblGrid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64266" w:rsidRPr="00F442D5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</w:t>
                  </w:r>
                  <w:r w:rsidR="00277A8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oun</w:t>
                  </w: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t Outstanding after Capital Redemption</w:t>
                  </w:r>
                </w:p>
              </w:tc>
            </w:tr>
            <w:tr w:rsidR="00E92572" w:rsidRPr="00F442D5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E92572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TH13A1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E92572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</w:t>
                  </w: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129099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E92572" w:rsidP="000544E3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13,750,000.00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0F3B9C" w:rsidP="000544E3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R 123,750,00.00</w:t>
                  </w:r>
                </w:p>
              </w:tc>
            </w:tr>
            <w:tr w:rsidR="00E92572" w:rsidRPr="00F442D5" w:rsidTr="00E92572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E92572" w:rsidP="007C61E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TH13A5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E92572" w:rsidP="00277A8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ZAG000131616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E92572" w:rsidP="000374F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9,727,273.00  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0F3B9C" w:rsidP="000374F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R 87,545,454.00</w:t>
                  </w:r>
                </w:p>
              </w:tc>
            </w:tr>
          </w:tbl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0F3B9C" w:rsidRPr="00F442D5" w:rsidTr="00CD464E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B9C" w:rsidRPr="00F442D5" w:rsidRDefault="000F3B9C" w:rsidP="00CD464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TH13A</w:t>
                  </w: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9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B9C" w:rsidRPr="00F442D5" w:rsidRDefault="000F3B9C" w:rsidP="000F3B9C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</w:t>
                  </w: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133901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B9C" w:rsidRPr="00F442D5" w:rsidRDefault="000F3B9C" w:rsidP="00CD464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R 11,500,000.00</w:t>
                  </w: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  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B9C" w:rsidRPr="00F442D5" w:rsidRDefault="000F3B9C" w:rsidP="000F3B9C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103,500,000.00</w:t>
                  </w:r>
                  <w:bookmarkStart w:id="1" w:name="_GoBack"/>
                  <w:bookmarkEnd w:id="1"/>
                </w:p>
              </w:tc>
            </w:tr>
          </w:tbl>
          <w:p w:rsidR="00664266" w:rsidRPr="00F442D5" w:rsidRDefault="00664266" w:rsidP="00645C2E">
            <w:pPr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trHeight w:val="288"/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664266" w:rsidRPr="00027548" w:rsidRDefault="00E92572" w:rsidP="00664266">
      <w:pPr>
        <w:rPr>
          <w:rFonts w:asciiTheme="minorHAnsi" w:hAnsiTheme="minorHAnsi" w:cs="Arial"/>
        </w:rPr>
      </w:pPr>
      <w:r w:rsidRPr="00027548">
        <w:rPr>
          <w:rFonts w:asciiTheme="minorHAnsi" w:hAnsiTheme="minorHAnsi" w:cs="Arial"/>
        </w:rPr>
        <w:t xml:space="preserve">Mike </w:t>
      </w:r>
      <w:proofErr w:type="spellStart"/>
      <w:r w:rsidRPr="00027548">
        <w:rPr>
          <w:rFonts w:asciiTheme="minorHAnsi" w:hAnsiTheme="minorHAnsi" w:cs="Arial"/>
        </w:rPr>
        <w:t>Brunke</w:t>
      </w:r>
      <w:proofErr w:type="spellEnd"/>
      <w:r w:rsidRPr="00027548">
        <w:rPr>
          <w:rFonts w:asciiTheme="minorHAnsi" w:hAnsiTheme="minorHAnsi" w:cs="Arial"/>
        </w:rPr>
        <w:tab/>
      </w:r>
      <w:r w:rsidRPr="00027548">
        <w:rPr>
          <w:rFonts w:asciiTheme="minorHAnsi" w:hAnsiTheme="minorHAnsi" w:cs="Arial"/>
        </w:rPr>
        <w:tab/>
      </w:r>
      <w:r w:rsidRPr="00027548">
        <w:rPr>
          <w:rFonts w:asciiTheme="minorHAnsi" w:hAnsiTheme="minorHAnsi" w:cs="Arial"/>
        </w:rPr>
        <w:tab/>
      </w:r>
      <w:r w:rsidRPr="00027548">
        <w:rPr>
          <w:rFonts w:asciiTheme="minorHAnsi" w:hAnsiTheme="minorHAnsi" w:cs="Arial"/>
        </w:rPr>
        <w:tab/>
      </w:r>
      <w:r w:rsidRPr="00027548">
        <w:rPr>
          <w:rFonts w:asciiTheme="minorHAnsi" w:hAnsiTheme="minorHAnsi" w:cs="Arial"/>
        </w:rPr>
        <w:tab/>
      </w:r>
      <w:proofErr w:type="gramStart"/>
      <w:r w:rsidRPr="00027548">
        <w:rPr>
          <w:rFonts w:asciiTheme="minorHAnsi" w:hAnsiTheme="minorHAnsi" w:cs="Arial"/>
        </w:rPr>
        <w:t>The</w:t>
      </w:r>
      <w:proofErr w:type="gramEnd"/>
      <w:r w:rsidRPr="00027548">
        <w:rPr>
          <w:rFonts w:asciiTheme="minorHAnsi" w:hAnsiTheme="minorHAnsi" w:cs="Arial"/>
        </w:rPr>
        <w:t xml:space="preserve"> Standard Bank of South Africa </w:t>
      </w:r>
      <w:r w:rsidR="00027548" w:rsidRPr="00027548">
        <w:rPr>
          <w:rFonts w:asciiTheme="minorHAnsi" w:hAnsiTheme="minorHAnsi" w:cs="Arial"/>
        </w:rPr>
        <w:t>Limited      (011) 7218101</w:t>
      </w:r>
    </w:p>
    <w:p w:rsidR="00664266" w:rsidRPr="00F442D5" w:rsidRDefault="00F442D5" w:rsidP="00664266">
      <w:pPr>
        <w:pStyle w:val="BodyText"/>
        <w:spacing w:before="20" w:after="20"/>
        <w:jc w:val="left"/>
        <w:rPr>
          <w:rFonts w:asciiTheme="minorHAnsi" w:hAnsiTheme="minorHAnsi" w:cs="Arial"/>
        </w:rPr>
      </w:pPr>
      <w:r w:rsidRPr="00F442D5">
        <w:rPr>
          <w:rFonts w:asciiTheme="minorHAnsi" w:hAnsiTheme="minorHAnsi" w:cs="Arial"/>
        </w:rPr>
        <w:t>Corporate Actions</w:t>
      </w:r>
      <w:r w:rsidRPr="00F442D5">
        <w:rPr>
          <w:rFonts w:asciiTheme="minorHAnsi" w:hAnsiTheme="minorHAnsi" w:cs="Arial"/>
        </w:rPr>
        <w:tab/>
        <w:t xml:space="preserve"> </w:t>
      </w:r>
      <w:r w:rsidRPr="00F442D5">
        <w:rPr>
          <w:rFonts w:asciiTheme="minorHAnsi" w:hAnsiTheme="minorHAnsi" w:cs="Arial"/>
        </w:rPr>
        <w:tab/>
      </w:r>
      <w:r w:rsidRPr="00F442D5">
        <w:rPr>
          <w:rFonts w:asciiTheme="minorHAnsi" w:hAnsiTheme="minorHAnsi" w:cs="Arial"/>
        </w:rPr>
        <w:tab/>
      </w:r>
      <w:r w:rsidRPr="00F442D5">
        <w:rPr>
          <w:rFonts w:asciiTheme="minorHAnsi" w:hAnsiTheme="minorHAnsi" w:cs="Arial"/>
        </w:rPr>
        <w:tab/>
      </w:r>
      <w:r w:rsidR="00664266" w:rsidRPr="00F442D5">
        <w:rPr>
          <w:rFonts w:asciiTheme="minorHAnsi" w:hAnsiTheme="minorHAnsi" w:cs="Arial"/>
        </w:rPr>
        <w:t>JSE</w:t>
      </w:r>
      <w:r w:rsidR="00664266" w:rsidRPr="00F442D5">
        <w:rPr>
          <w:rFonts w:asciiTheme="minorHAnsi" w:hAnsiTheme="minorHAnsi" w:cs="Arial"/>
        </w:rPr>
        <w:tab/>
      </w:r>
      <w:r w:rsidR="00664266" w:rsidRPr="00F442D5">
        <w:rPr>
          <w:rFonts w:asciiTheme="minorHAnsi" w:hAnsiTheme="minorHAnsi" w:cs="Arial"/>
        </w:rPr>
        <w:tab/>
      </w:r>
      <w:r w:rsidR="00664266" w:rsidRPr="00F442D5">
        <w:rPr>
          <w:rFonts w:asciiTheme="minorHAnsi" w:hAnsiTheme="minorHAnsi" w:cs="Arial"/>
        </w:rPr>
        <w:tab/>
      </w:r>
      <w:r w:rsidR="00664266" w:rsidRPr="00F442D5">
        <w:rPr>
          <w:rFonts w:asciiTheme="minorHAnsi" w:hAnsiTheme="minorHAnsi" w:cs="Arial"/>
        </w:rPr>
        <w:tab/>
      </w:r>
      <w:r w:rsidR="00664266" w:rsidRPr="00F442D5">
        <w:rPr>
          <w:rFonts w:asciiTheme="minorHAnsi" w:hAnsiTheme="minorHAnsi" w:cs="Arial"/>
        </w:rPr>
        <w:tab/>
        <w:t xml:space="preserve">    (011) 520 7</w:t>
      </w:r>
      <w:r w:rsidRPr="00F442D5">
        <w:rPr>
          <w:rFonts w:asciiTheme="minorHAnsi" w:hAnsiTheme="minorHAnsi" w:cs="Arial"/>
        </w:rPr>
        <w:t>000</w:t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07F77CC4" wp14:editId="3C7A1D41">
            <wp:simplePos x="0" y="0"/>
            <wp:positionH relativeFrom="column">
              <wp:posOffset>99060</wp:posOffset>
            </wp:positionH>
            <wp:positionV relativeFrom="paragraph">
              <wp:posOffset>1658620</wp:posOffset>
            </wp:positionV>
            <wp:extent cx="6029325" cy="1028700"/>
            <wp:effectExtent l="0" t="0" r="0" b="0"/>
            <wp:wrapThrough wrapText="bothSides">
              <wp:wrapPolygon edited="0">
                <wp:start x="2252" y="1600"/>
                <wp:lineTo x="0" y="2400"/>
                <wp:lineTo x="0" y="8400"/>
                <wp:lineTo x="2252" y="8800"/>
                <wp:lineTo x="2252" y="19200"/>
                <wp:lineTo x="17744" y="19200"/>
                <wp:lineTo x="17744" y="1600"/>
                <wp:lineTo x="2252" y="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251F0-5C23-47D4-AF0C-5611084C727D}"/>
</file>

<file path=customXml/itemProps2.xml><?xml version="1.0" encoding="utf-8"?>
<ds:datastoreItem xmlns:ds="http://schemas.openxmlformats.org/officeDocument/2006/customXml" ds:itemID="{967C379E-49B1-4DB9-A99D-085F7FD87881}"/>
</file>

<file path=customXml/itemProps3.xml><?xml version="1.0" encoding="utf-8"?>
<ds:datastoreItem xmlns:ds="http://schemas.openxmlformats.org/officeDocument/2006/customXml" ds:itemID="{D88A3F30-4843-42D3-AF4C-0A55AD913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9</cp:revision>
  <cp:lastPrinted>2012-01-03T09:35:00Z</cp:lastPrinted>
  <dcterms:created xsi:type="dcterms:W3CDTF">2014-04-14T09:23:00Z</dcterms:created>
  <dcterms:modified xsi:type="dcterms:W3CDTF">2016-05-17T10:13:00Z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